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19" w:rsidRPr="00B40719" w:rsidRDefault="00B40719" w:rsidP="00B40719">
      <w:pPr>
        <w:shd w:val="clear" w:color="auto" w:fill="FFFFFF"/>
        <w:spacing w:before="450" w:after="450" w:line="240" w:lineRule="auto"/>
        <w:ind w:left="450" w:right="450"/>
        <w:outlineLvl w:val="0"/>
        <w:rPr>
          <w:rFonts w:ascii="Verdana" w:eastAsia="Times New Roman" w:hAnsi="Verdana" w:cs="Times New Roman"/>
          <w:b/>
          <w:bCs/>
          <w:color w:val="0404B4"/>
          <w:kern w:val="36"/>
          <w:sz w:val="27"/>
          <w:szCs w:val="27"/>
          <w:lang w:eastAsia="ru-RU"/>
        </w:rPr>
      </w:pPr>
      <w:r w:rsidRPr="00B40719">
        <w:rPr>
          <w:rFonts w:ascii="Verdana" w:eastAsia="Times New Roman" w:hAnsi="Verdana" w:cs="Times New Roman"/>
          <w:b/>
          <w:bCs/>
          <w:color w:val="0404B4"/>
          <w:kern w:val="36"/>
          <w:sz w:val="27"/>
          <w:szCs w:val="27"/>
          <w:lang w:eastAsia="ru-RU"/>
        </w:rPr>
        <w:t>Тема: «Пассивные, активные и интерактивные методы обучения»</w:t>
      </w:r>
    </w:p>
    <w:p w:rsidR="00B40719" w:rsidRPr="00B40719" w:rsidRDefault="00B40719" w:rsidP="00B40719">
      <w:pPr>
        <w:spacing w:after="0" w:line="240" w:lineRule="auto"/>
        <w:rPr>
          <w:rFonts w:ascii="Times New Roman" w:eastAsia="Times New Roman" w:hAnsi="Times New Roman" w:cs="Times New Roman"/>
          <w:sz w:val="28"/>
          <w:szCs w:val="28"/>
          <w:lang w:eastAsia="ru-RU"/>
        </w:rPr>
      </w:pPr>
      <w:r w:rsidRPr="00B40719">
        <w:rPr>
          <w:rFonts w:ascii="Verdana" w:eastAsia="Times New Roman" w:hAnsi="Verdana" w:cs="Times New Roman"/>
          <w:color w:val="424242"/>
          <w:sz w:val="27"/>
          <w:szCs w:val="27"/>
          <w:lang w:eastAsia="ru-RU"/>
        </w:rPr>
        <w:br/>
      </w:r>
    </w:p>
    <w:tbl>
      <w:tblPr>
        <w:tblpPr w:leftFromText="45" w:rightFromText="45" w:vertAnchor="text"/>
        <w:tblW w:w="4500" w:type="dxa"/>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4500"/>
      </w:tblGrid>
      <w:tr w:rsidR="00B40719" w:rsidRPr="00B40719" w:rsidTr="00B40719">
        <w:trPr>
          <w:tblCellSpacing w:w="37" w:type="dxa"/>
        </w:trPr>
        <w:tc>
          <w:tcPr>
            <w:tcW w:w="0" w:type="auto"/>
            <w:shd w:val="clear" w:color="auto" w:fill="FFFFFF"/>
            <w:hideMark/>
          </w:tcPr>
          <w:p w:rsidR="00B40719" w:rsidRPr="00B40719" w:rsidRDefault="00B40719" w:rsidP="00B40719">
            <w:pPr>
              <w:spacing w:after="0" w:line="240" w:lineRule="auto"/>
              <w:rPr>
                <w:rFonts w:ascii="Times New Roman" w:eastAsia="Times New Roman" w:hAnsi="Times New Roman" w:cs="Times New Roman"/>
                <w:sz w:val="28"/>
                <w:szCs w:val="28"/>
                <w:lang w:eastAsia="ru-RU"/>
              </w:rPr>
            </w:pPr>
          </w:p>
        </w:tc>
      </w:tr>
    </w:tbl>
    <w:p w:rsidR="00B40719" w:rsidRPr="00B40719" w:rsidRDefault="00B40719" w:rsidP="00B40719">
      <w:pPr>
        <w:shd w:val="clear" w:color="auto" w:fill="FFFFFF"/>
        <w:spacing w:before="120" w:after="120" w:line="240" w:lineRule="auto"/>
        <w:ind w:right="450"/>
        <w:rPr>
          <w:rFonts w:ascii="Times New Roman" w:eastAsia="Times New Roman" w:hAnsi="Times New Roman" w:cs="Times New Roman"/>
          <w:color w:val="424242"/>
          <w:sz w:val="28"/>
          <w:szCs w:val="28"/>
          <w:lang w:eastAsia="ru-RU"/>
        </w:rPr>
      </w:pPr>
      <w:bookmarkStart w:id="0" w:name="_GoBack"/>
      <w:bookmarkEnd w:id="0"/>
      <w:r w:rsidRPr="00B40719">
        <w:rPr>
          <w:rFonts w:ascii="Times New Roman" w:eastAsia="Times New Roman" w:hAnsi="Times New Roman" w:cs="Times New Roman"/>
          <w:b/>
          <w:bCs/>
          <w:color w:val="424242"/>
          <w:sz w:val="28"/>
          <w:szCs w:val="28"/>
          <w:lang w:eastAsia="ru-RU"/>
        </w:rPr>
        <w:t>Цель:</w:t>
      </w:r>
      <w:r w:rsidRPr="00B40719">
        <w:rPr>
          <w:rFonts w:ascii="Times New Roman" w:eastAsia="Times New Roman" w:hAnsi="Times New Roman" w:cs="Times New Roman"/>
          <w:color w:val="424242"/>
          <w:sz w:val="28"/>
          <w:szCs w:val="28"/>
          <w:lang w:eastAsia="ru-RU"/>
        </w:rPr>
        <w:t>: Сформулировать знания об интерактивных методах обучения.</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b/>
          <w:bCs/>
          <w:color w:val="424242"/>
          <w:sz w:val="28"/>
          <w:szCs w:val="28"/>
          <w:lang w:eastAsia="ru-RU"/>
        </w:rPr>
        <w:t>План лекции</w:t>
      </w:r>
      <w:r w:rsidRPr="00B40719">
        <w:rPr>
          <w:rFonts w:ascii="Times New Roman" w:eastAsia="Times New Roman" w:hAnsi="Times New Roman" w:cs="Times New Roman"/>
          <w:color w:val="424242"/>
          <w:sz w:val="28"/>
          <w:szCs w:val="28"/>
          <w:lang w:eastAsia="ru-RU"/>
        </w:rPr>
        <w:t>:</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b/>
          <w:bCs/>
          <w:color w:val="424242"/>
          <w:sz w:val="28"/>
          <w:szCs w:val="28"/>
          <w:lang w:eastAsia="ru-RU"/>
        </w:rPr>
        <w:t>1</w:t>
      </w:r>
      <w:r w:rsidRPr="00B40719">
        <w:rPr>
          <w:rFonts w:ascii="Times New Roman" w:eastAsia="Times New Roman" w:hAnsi="Times New Roman" w:cs="Times New Roman"/>
          <w:color w:val="424242"/>
          <w:sz w:val="28"/>
          <w:szCs w:val="28"/>
          <w:lang w:eastAsia="ru-RU"/>
        </w:rPr>
        <w:t>. Достоинства и недостатки пассивного метода обучения</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2. Форма взаимодействия учителя и учащихся в активных подходах к обучению</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3.Сущность интерактивных методов обучения</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b/>
          <w:bCs/>
          <w:color w:val="424242"/>
          <w:sz w:val="28"/>
          <w:szCs w:val="28"/>
          <w:lang w:eastAsia="ru-RU"/>
        </w:rPr>
        <w:t>1. </w:t>
      </w:r>
      <w:r w:rsidRPr="00B40719">
        <w:rPr>
          <w:rFonts w:ascii="Times New Roman" w:eastAsia="Times New Roman" w:hAnsi="Times New Roman" w:cs="Times New Roman"/>
          <w:b/>
          <w:bCs/>
          <w:color w:val="424242"/>
          <w:sz w:val="28"/>
          <w:szCs w:val="28"/>
          <w:u w:val="single"/>
          <w:lang w:eastAsia="ru-RU"/>
        </w:rPr>
        <w:t xml:space="preserve">Пассивный метод </w:t>
      </w:r>
      <w:proofErr w:type="spellStart"/>
      <w:r w:rsidRPr="00B40719">
        <w:rPr>
          <w:rFonts w:ascii="Times New Roman" w:eastAsia="Times New Roman" w:hAnsi="Times New Roman" w:cs="Times New Roman"/>
          <w:b/>
          <w:bCs/>
          <w:color w:val="424242"/>
          <w:sz w:val="28"/>
          <w:szCs w:val="28"/>
          <w:u w:val="single"/>
          <w:lang w:eastAsia="ru-RU"/>
        </w:rPr>
        <w:t>обучения</w:t>
      </w:r>
      <w:r w:rsidRPr="00B40719">
        <w:rPr>
          <w:rFonts w:ascii="Times New Roman" w:eastAsia="Times New Roman" w:hAnsi="Times New Roman" w:cs="Times New Roman"/>
          <w:color w:val="424242"/>
          <w:sz w:val="28"/>
          <w:szCs w:val="28"/>
          <w:lang w:eastAsia="ru-RU"/>
        </w:rPr>
        <w:t>Пассивный</w:t>
      </w:r>
      <w:proofErr w:type="spellEnd"/>
      <w:r w:rsidRPr="00B40719">
        <w:rPr>
          <w:rFonts w:ascii="Times New Roman" w:eastAsia="Times New Roman" w:hAnsi="Times New Roman" w:cs="Times New Roman"/>
          <w:color w:val="424242"/>
          <w:sz w:val="28"/>
          <w:szCs w:val="28"/>
          <w:lang w:eastAsia="ru-RU"/>
        </w:rPr>
        <w:t xml:space="preserve"> метод (схема 1) – это форма взаимодействия учащихся и учителя, </w:t>
      </w:r>
      <w:proofErr w:type="gramStart"/>
      <w:r w:rsidRPr="00B40719">
        <w:rPr>
          <w:rFonts w:ascii="Times New Roman" w:eastAsia="Times New Roman" w:hAnsi="Times New Roman" w:cs="Times New Roman"/>
          <w:color w:val="424242"/>
          <w:sz w:val="28"/>
          <w:szCs w:val="28"/>
          <w:lang w:eastAsia="ru-RU"/>
        </w:rPr>
        <w:t>в</w:t>
      </w:r>
      <w:proofErr w:type="gramEnd"/>
      <w:r w:rsidRPr="00B40719">
        <w:rPr>
          <w:rFonts w:ascii="Times New Roman" w:eastAsia="Times New Roman" w:hAnsi="Times New Roman" w:cs="Times New Roman"/>
          <w:color w:val="424242"/>
          <w:sz w:val="28"/>
          <w:szCs w:val="28"/>
          <w:lang w:eastAsia="ru-RU"/>
        </w:rPr>
        <w:t xml:space="preserve"> </w:t>
      </w:r>
      <w:proofErr w:type="gramStart"/>
      <w:r w:rsidRPr="00B40719">
        <w:rPr>
          <w:rFonts w:ascii="Times New Roman" w:eastAsia="Times New Roman" w:hAnsi="Times New Roman" w:cs="Times New Roman"/>
          <w:color w:val="424242"/>
          <w:sz w:val="28"/>
          <w:szCs w:val="28"/>
          <w:lang w:eastAsia="ru-RU"/>
        </w:rPr>
        <w:t>которой</w:t>
      </w:r>
      <w:proofErr w:type="gramEnd"/>
      <w:r w:rsidRPr="00B40719">
        <w:rPr>
          <w:rFonts w:ascii="Times New Roman" w:eastAsia="Times New Roman" w:hAnsi="Times New Roman" w:cs="Times New Roman"/>
          <w:color w:val="424242"/>
          <w:sz w:val="28"/>
          <w:szCs w:val="28"/>
          <w:lang w:eastAsia="ru-RU"/>
        </w:rPr>
        <w:t xml:space="preserve">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 С учетом этих плюсов, многие учителя предпочитают пассивный метод остальным методам. Надо сказать, что в некоторых случаях этот подход успешно работает в руках опытного педагога, особенно если учащиеся имеют четкие цели, направленные на основательное изучение предмета. Лекция - самый распространенный вид пассивного урока. Этот вид урока широко распространен в вузах, где учатся взрослые, вполне сформировавшиеся люди, имеющие четкие цели глубоко изучать предмет.</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b/>
          <w:bCs/>
          <w:color w:val="424242"/>
          <w:sz w:val="28"/>
          <w:szCs w:val="28"/>
          <w:lang w:eastAsia="ru-RU"/>
        </w:rPr>
        <w:t>Активный метод</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noProof/>
          <w:color w:val="424242"/>
          <w:sz w:val="28"/>
          <w:szCs w:val="28"/>
          <w:lang w:eastAsia="ru-RU"/>
        </w:rPr>
        <w:lastRenderedPageBreak/>
        <w:drawing>
          <wp:inline distT="0" distB="0" distL="0" distR="0" wp14:anchorId="32068540" wp14:editId="3F32C802">
            <wp:extent cx="2095500" cy="1571625"/>
            <wp:effectExtent l="0" t="0" r="0" b="0"/>
            <wp:docPr id="1" name="Рисунок 1" descr="http://konspekta.net/lektsianew/baza10/104097308143.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lektsianew/baza10/104097308143.files/image0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r w:rsidRPr="00B40719">
        <w:rPr>
          <w:rFonts w:ascii="Times New Roman" w:eastAsia="Times New Roman" w:hAnsi="Times New Roman" w:cs="Times New Roman"/>
          <w:color w:val="424242"/>
          <w:sz w:val="28"/>
          <w:szCs w:val="28"/>
          <w:lang w:eastAsia="ru-RU"/>
        </w:rPr>
        <w:t> </w:t>
      </w:r>
      <w:r w:rsidRPr="00B40719">
        <w:rPr>
          <w:rFonts w:ascii="Times New Roman" w:eastAsia="Times New Roman" w:hAnsi="Times New Roman" w:cs="Times New Roman"/>
          <w:noProof/>
          <w:color w:val="424242"/>
          <w:sz w:val="28"/>
          <w:szCs w:val="28"/>
          <w:lang w:eastAsia="ru-RU"/>
        </w:rPr>
        <w:drawing>
          <wp:inline distT="0" distB="0" distL="0" distR="0" wp14:anchorId="1A2FD3D0" wp14:editId="37DD994C">
            <wp:extent cx="2095500" cy="1571625"/>
            <wp:effectExtent l="0" t="0" r="0" b="0"/>
            <wp:docPr id="2" name="Рисунок 2" descr="http://konspekta.net/lektsianew/baza10/104097308143.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lektsianew/baza10/104097308143.files/image0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r w:rsidRPr="00B40719">
        <w:rPr>
          <w:rFonts w:ascii="Times New Roman" w:eastAsia="Times New Roman" w:hAnsi="Times New Roman" w:cs="Times New Roman"/>
          <w:color w:val="424242"/>
          <w:sz w:val="28"/>
          <w:szCs w:val="28"/>
          <w:lang w:eastAsia="ru-RU"/>
        </w:rPr>
        <w:t> </w:t>
      </w:r>
      <w:r w:rsidRPr="00B40719">
        <w:rPr>
          <w:rFonts w:ascii="Times New Roman" w:eastAsia="Times New Roman" w:hAnsi="Times New Roman" w:cs="Times New Roman"/>
          <w:noProof/>
          <w:color w:val="424242"/>
          <w:sz w:val="28"/>
          <w:szCs w:val="28"/>
          <w:lang w:eastAsia="ru-RU"/>
        </w:rPr>
        <w:drawing>
          <wp:inline distT="0" distB="0" distL="0" distR="0" wp14:anchorId="4B4EBE11" wp14:editId="26DE7AA1">
            <wp:extent cx="2095500" cy="1571625"/>
            <wp:effectExtent l="0" t="0" r="0" b="0"/>
            <wp:docPr id="3" name="Рисунок 3" descr="http://konspekta.net/lektsianew/baza10/10409730814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spekta.net/lektsianew/baza10/104097308143.files/image0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b/>
          <w:bCs/>
          <w:color w:val="424242"/>
          <w:sz w:val="28"/>
          <w:szCs w:val="28"/>
          <w:lang w:eastAsia="ru-RU"/>
        </w:rPr>
        <w:t>Активный метод обучения</w:t>
      </w:r>
      <w:r w:rsidRPr="00B40719">
        <w:rPr>
          <w:rFonts w:ascii="Times New Roman" w:eastAsia="Times New Roman" w:hAnsi="Times New Roman" w:cs="Times New Roman"/>
          <w:color w:val="424242"/>
          <w:sz w:val="28"/>
          <w:szCs w:val="28"/>
          <w:lang w:eastAsia="ru-RU"/>
        </w:rPr>
        <w:t xml:space="preserve"> (схема 2) – это форма взаимодействия учащихся и учителя, </w:t>
      </w:r>
      <w:proofErr w:type="gramStart"/>
      <w:r w:rsidRPr="00B40719">
        <w:rPr>
          <w:rFonts w:ascii="Times New Roman" w:eastAsia="Times New Roman" w:hAnsi="Times New Roman" w:cs="Times New Roman"/>
          <w:color w:val="424242"/>
          <w:sz w:val="28"/>
          <w:szCs w:val="28"/>
          <w:lang w:eastAsia="ru-RU"/>
        </w:rPr>
        <w:t>при</w:t>
      </w:r>
      <w:proofErr w:type="gramEnd"/>
      <w:r w:rsidRPr="00B40719">
        <w:rPr>
          <w:rFonts w:ascii="Times New Roman" w:eastAsia="Times New Roman" w:hAnsi="Times New Roman" w:cs="Times New Roman"/>
          <w:color w:val="424242"/>
          <w:sz w:val="28"/>
          <w:szCs w:val="28"/>
          <w:lang w:eastAsia="ru-RU"/>
        </w:rPr>
        <w:t xml:space="preserve">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b/>
          <w:bCs/>
          <w:color w:val="424242"/>
          <w:sz w:val="28"/>
          <w:szCs w:val="28"/>
          <w:lang w:eastAsia="ru-RU"/>
        </w:rPr>
        <w:t>Интерактивный метод обучения</w:t>
      </w:r>
      <w:r w:rsidRPr="00B40719">
        <w:rPr>
          <w:rFonts w:ascii="Times New Roman" w:eastAsia="Times New Roman" w:hAnsi="Times New Roman" w:cs="Times New Roman"/>
          <w:color w:val="424242"/>
          <w:sz w:val="28"/>
          <w:szCs w:val="28"/>
          <w:lang w:eastAsia="ru-RU"/>
        </w:rPr>
        <w:t xml:space="preserve"> (схема 3). </w:t>
      </w:r>
      <w:proofErr w:type="gramStart"/>
      <w:r w:rsidRPr="00B40719">
        <w:rPr>
          <w:rFonts w:ascii="Times New Roman" w:eastAsia="Times New Roman" w:hAnsi="Times New Roman" w:cs="Times New Roman"/>
          <w:color w:val="424242"/>
          <w:sz w:val="28"/>
          <w:szCs w:val="28"/>
          <w:lang w:eastAsia="ru-RU"/>
        </w:rPr>
        <w:t>Интерактивный («</w:t>
      </w:r>
      <w:proofErr w:type="spellStart"/>
      <w:r w:rsidRPr="00B40719">
        <w:rPr>
          <w:rFonts w:ascii="Times New Roman" w:eastAsia="Times New Roman" w:hAnsi="Times New Roman" w:cs="Times New Roman"/>
          <w:color w:val="424242"/>
          <w:sz w:val="28"/>
          <w:szCs w:val="28"/>
          <w:lang w:eastAsia="ru-RU"/>
        </w:rPr>
        <w:t>Inter</w:t>
      </w:r>
      <w:proofErr w:type="spellEnd"/>
      <w:r w:rsidRPr="00B40719">
        <w:rPr>
          <w:rFonts w:ascii="Times New Roman" w:eastAsia="Times New Roman" w:hAnsi="Times New Roman" w:cs="Times New Roman"/>
          <w:color w:val="424242"/>
          <w:sz w:val="28"/>
          <w:szCs w:val="28"/>
          <w:lang w:eastAsia="ru-RU"/>
        </w:rPr>
        <w:t>» - это взаимный, «</w:t>
      </w:r>
      <w:proofErr w:type="spellStart"/>
      <w:r w:rsidRPr="00B40719">
        <w:rPr>
          <w:rFonts w:ascii="Times New Roman" w:eastAsia="Times New Roman" w:hAnsi="Times New Roman" w:cs="Times New Roman"/>
          <w:color w:val="424242"/>
          <w:sz w:val="28"/>
          <w:szCs w:val="28"/>
          <w:lang w:eastAsia="ru-RU"/>
        </w:rPr>
        <w:t>act</w:t>
      </w:r>
      <w:proofErr w:type="spellEnd"/>
      <w:r w:rsidRPr="00B40719">
        <w:rPr>
          <w:rFonts w:ascii="Times New Roman" w:eastAsia="Times New Roman" w:hAnsi="Times New Roman" w:cs="Times New Roman"/>
          <w:color w:val="424242"/>
          <w:sz w:val="28"/>
          <w:szCs w:val="28"/>
          <w:lang w:eastAsia="ru-RU"/>
        </w:rPr>
        <w:t>» - действовать) – означает взаимодействовать, находиться в режиме беседы, диалога с кем-либо (человеком) или чем-либо (например, компьютером).</w:t>
      </w:r>
      <w:proofErr w:type="gramEnd"/>
      <w:r w:rsidRPr="00B40719">
        <w:rPr>
          <w:rFonts w:ascii="Times New Roman" w:eastAsia="Times New Roman" w:hAnsi="Times New Roman" w:cs="Times New Roman"/>
          <w:color w:val="424242"/>
          <w:sz w:val="28"/>
          <w:szCs w:val="28"/>
          <w:lang w:eastAsia="ru-RU"/>
        </w:rPr>
        <w:t xml:space="preserve"> Следовательно, </w:t>
      </w:r>
      <w:r w:rsidRPr="00B40719">
        <w:rPr>
          <w:rFonts w:ascii="Times New Roman" w:eastAsia="Times New Roman" w:hAnsi="Times New Roman" w:cs="Times New Roman"/>
          <w:b/>
          <w:bCs/>
          <w:color w:val="424242"/>
          <w:sz w:val="28"/>
          <w:szCs w:val="28"/>
          <w:lang w:eastAsia="ru-RU"/>
        </w:rPr>
        <w:t>интерактивное обучение</w:t>
      </w:r>
      <w:r w:rsidRPr="00B40719">
        <w:rPr>
          <w:rFonts w:ascii="Times New Roman" w:eastAsia="Times New Roman" w:hAnsi="Times New Roman" w:cs="Times New Roman"/>
          <w:color w:val="424242"/>
          <w:sz w:val="28"/>
          <w:szCs w:val="28"/>
          <w:lang w:eastAsia="ru-RU"/>
        </w:rPr>
        <w:t> – это, прежде всего, диалоговое </w:t>
      </w:r>
      <w:r w:rsidRPr="00B40719">
        <w:rPr>
          <w:rFonts w:ascii="Times New Roman" w:eastAsia="Times New Roman" w:hAnsi="Times New Roman" w:cs="Times New Roman"/>
          <w:b/>
          <w:bCs/>
          <w:color w:val="424242"/>
          <w:sz w:val="28"/>
          <w:szCs w:val="28"/>
          <w:lang w:eastAsia="ru-RU"/>
        </w:rPr>
        <w:t>обучение</w:t>
      </w:r>
      <w:r w:rsidRPr="00B40719">
        <w:rPr>
          <w:rFonts w:ascii="Times New Roman" w:eastAsia="Times New Roman" w:hAnsi="Times New Roman" w:cs="Times New Roman"/>
          <w:color w:val="424242"/>
          <w:sz w:val="28"/>
          <w:szCs w:val="28"/>
          <w:lang w:eastAsia="ru-RU"/>
        </w:rPr>
        <w:t>, в ходе которого осуществляется взаимодействие преподавателя и обучающегося.</w:t>
      </w:r>
    </w:p>
    <w:p w:rsidR="00B40719" w:rsidRPr="00B40719" w:rsidRDefault="00B40719" w:rsidP="00B40719">
      <w:pPr>
        <w:shd w:val="clear" w:color="auto" w:fill="FFFFFF"/>
        <w:spacing w:after="0" w:line="240" w:lineRule="auto"/>
        <w:jc w:val="center"/>
        <w:rPr>
          <w:rFonts w:ascii="Times New Roman" w:eastAsia="Times New Roman" w:hAnsi="Times New Roman" w:cs="Times New Roman"/>
          <w:color w:val="424242"/>
          <w:sz w:val="28"/>
          <w:szCs w:val="28"/>
          <w:lang w:eastAsia="ru-RU"/>
        </w:rPr>
      </w:pPr>
    </w:p>
    <w:p w:rsidR="00B40719" w:rsidRPr="00B40719" w:rsidRDefault="00B40719" w:rsidP="00B40719">
      <w:pPr>
        <w:shd w:val="clear" w:color="auto" w:fill="FFFFFF"/>
        <w:spacing w:after="0" w:line="240" w:lineRule="auto"/>
        <w:jc w:val="center"/>
        <w:rPr>
          <w:rFonts w:ascii="Times New Roman" w:eastAsia="Times New Roman" w:hAnsi="Times New Roman" w:cs="Times New Roman"/>
          <w:color w:val="424242"/>
          <w:sz w:val="28"/>
          <w:szCs w:val="28"/>
          <w:lang w:eastAsia="ru-RU"/>
        </w:rPr>
      </w:pP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xml:space="preserve">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Учитель также разрабатывает план урока (обычно, это интерактивные упражнения и задания, в ходе выполнения которых ученик изучает </w:t>
      </w:r>
      <w:r w:rsidRPr="00B40719">
        <w:rPr>
          <w:rFonts w:ascii="Times New Roman" w:eastAsia="Times New Roman" w:hAnsi="Times New Roman" w:cs="Times New Roman"/>
          <w:color w:val="424242"/>
          <w:sz w:val="28"/>
          <w:szCs w:val="28"/>
          <w:lang w:eastAsia="ru-RU"/>
        </w:rPr>
        <w:lastRenderedPageBreak/>
        <w:t>материал).</w:t>
      </w:r>
      <w:r w:rsidRPr="00B40719">
        <w:rPr>
          <w:rFonts w:ascii="Times New Roman" w:eastAsia="Times New Roman" w:hAnsi="Times New Roman" w:cs="Times New Roman"/>
          <w:color w:val="424242"/>
          <w:sz w:val="28"/>
          <w:szCs w:val="28"/>
          <w:lang w:eastAsia="ru-RU"/>
        </w:rPr>
        <w:br/>
        <w:t xml:space="preserve">Следовательно, основными составляющими интерактивных уроков являются интерактивные упражнения и задания, которые выполняются учащимися. Важное отличие интерактивных упражнений и заданий от обычных в том, что выполняя их учащиеся не только и не столько закрепляют уже изученный материал, сколько изучают </w:t>
      </w:r>
      <w:proofErr w:type="spellStart"/>
      <w:r w:rsidRPr="00B40719">
        <w:rPr>
          <w:rFonts w:ascii="Times New Roman" w:eastAsia="Times New Roman" w:hAnsi="Times New Roman" w:cs="Times New Roman"/>
          <w:color w:val="424242"/>
          <w:sz w:val="28"/>
          <w:szCs w:val="28"/>
          <w:lang w:eastAsia="ru-RU"/>
        </w:rPr>
        <w:t>новый</w:t>
      </w:r>
      <w:proofErr w:type="gramStart"/>
      <w:r w:rsidRPr="00B40719">
        <w:rPr>
          <w:rFonts w:ascii="Times New Roman" w:eastAsia="Times New Roman" w:hAnsi="Times New Roman" w:cs="Times New Roman"/>
          <w:color w:val="424242"/>
          <w:sz w:val="28"/>
          <w:szCs w:val="28"/>
          <w:lang w:eastAsia="ru-RU"/>
        </w:rPr>
        <w:t>.С</w:t>
      </w:r>
      <w:proofErr w:type="gramEnd"/>
      <w:r w:rsidRPr="00B40719">
        <w:rPr>
          <w:rFonts w:ascii="Times New Roman" w:eastAsia="Times New Roman" w:hAnsi="Times New Roman" w:cs="Times New Roman"/>
          <w:color w:val="424242"/>
          <w:sz w:val="28"/>
          <w:szCs w:val="28"/>
          <w:lang w:eastAsia="ru-RU"/>
        </w:rPr>
        <w:t>овременная</w:t>
      </w:r>
      <w:proofErr w:type="spellEnd"/>
      <w:r w:rsidRPr="00B40719">
        <w:rPr>
          <w:rFonts w:ascii="Times New Roman" w:eastAsia="Times New Roman" w:hAnsi="Times New Roman" w:cs="Times New Roman"/>
          <w:color w:val="424242"/>
          <w:sz w:val="28"/>
          <w:szCs w:val="28"/>
          <w:lang w:eastAsia="ru-RU"/>
        </w:rPr>
        <w:t xml:space="preserve"> педагогика богата целым арсеналом интерактивных подходов, среди которых можно выделить следующие</w:t>
      </w:r>
      <w:r w:rsidRPr="00B40719">
        <w:rPr>
          <w:rFonts w:ascii="Times New Roman" w:eastAsia="Times New Roman" w:hAnsi="Times New Roman" w:cs="Times New Roman"/>
          <w:b/>
          <w:bCs/>
          <w:color w:val="424242"/>
          <w:sz w:val="28"/>
          <w:szCs w:val="28"/>
          <w:lang w:eastAsia="ru-RU"/>
        </w:rPr>
        <w:t>:</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Творческие задания</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Работа в малых группах</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Работа в парах</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Обучающие игры (ролевые игры, имитации, деловые игры и образовательные игры)</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Использование общественных ресурсов (приглашение специалиста, экскурсии)</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Социальные проекты и другие внеаудиторные методы обучения (социальные проекты, соревнования, радио и газеты, фильмы, спектакли, выставки, представления, песни и сказки)</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Разминки</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Изучение и закрепление нового материала (интерактивная лекция, работа с наглядными пособиями, видео- и аудиоматериалами, «ученик в роли учителя», «каждый учит каждого», мозаика (ажурная пила), использование вопросов, Сократический диалог)</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B40719">
        <w:rPr>
          <w:rFonts w:ascii="Times New Roman" w:eastAsia="Times New Roman" w:hAnsi="Times New Roman" w:cs="Times New Roman"/>
          <w:color w:val="424242"/>
          <w:sz w:val="28"/>
          <w:szCs w:val="28"/>
          <w:lang w:eastAsia="ru-RU"/>
        </w:rPr>
        <w:t>Обсуждение сложных и дискуссионных вопросов и проблем («Займи позицию (шкала мнений)», ПОПС-формула, проективные техники, «Один — вдвоем — все вместе», «Смени позицию», «Карусель», «Дискуссия в стиле телевизионного ток-шоу», дебаты, симпозиум)</w:t>
      </w:r>
      <w:proofErr w:type="gramEnd"/>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Разрешение проблем («Дерево решений», «Мозговой штурм», «Анализ казусов», «Переговоры и медиация», «Лестницы и змейки»)</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Кейс-метод</w:t>
      </w:r>
    </w:p>
    <w:p w:rsidR="00B40719" w:rsidRPr="00B40719" w:rsidRDefault="00B40719" w:rsidP="00B4071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Презентации Ведущими признаками интерактивного взаимодействия являются: Многоголосье. Это возможность каждого участника педагогического процесса иметь свою индивидуальную точку зрения по любой рассматриваемой проблеме.</w:t>
      </w:r>
    </w:p>
    <w:p w:rsidR="00B40719" w:rsidRPr="00B40719" w:rsidRDefault="00B40719" w:rsidP="00B4071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Диалог. Диалогичность общения педагога и учащихся предполагает их умение слушать и слышать друг друга, внимательно относиться друг к другу, оказывать помощь в формировании своего видения проблемы, своего пути решения задачи.</w:t>
      </w:r>
    </w:p>
    <w:p w:rsidR="00B40719" w:rsidRPr="00B40719" w:rsidRDefault="00B40719" w:rsidP="00B4071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spellStart"/>
      <w:r w:rsidRPr="00B40719">
        <w:rPr>
          <w:rFonts w:ascii="Times New Roman" w:eastAsia="Times New Roman" w:hAnsi="Times New Roman" w:cs="Times New Roman"/>
          <w:color w:val="424242"/>
          <w:sz w:val="28"/>
          <w:szCs w:val="28"/>
          <w:lang w:eastAsia="ru-RU"/>
        </w:rPr>
        <w:t>Мыследеятельность</w:t>
      </w:r>
      <w:proofErr w:type="spellEnd"/>
      <w:r w:rsidRPr="00B40719">
        <w:rPr>
          <w:rFonts w:ascii="Times New Roman" w:eastAsia="Times New Roman" w:hAnsi="Times New Roman" w:cs="Times New Roman"/>
          <w:color w:val="424242"/>
          <w:sz w:val="28"/>
          <w:szCs w:val="28"/>
          <w:lang w:eastAsia="ru-RU"/>
        </w:rPr>
        <w:t>. Она заключается в организации активной мыслительной деятельности педагога и учащихся. Не трансляция педагогом в сознание учащихся готовых знаний, а организация их самостоятельной познавательной деятельности.</w:t>
      </w:r>
    </w:p>
    <w:p w:rsidR="00B40719" w:rsidRPr="00B40719" w:rsidRDefault="00B40719" w:rsidP="00B4071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Свобода выбора.</w:t>
      </w:r>
    </w:p>
    <w:p w:rsidR="00B40719" w:rsidRPr="00B40719" w:rsidRDefault="00B40719" w:rsidP="00B4071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lastRenderedPageBreak/>
        <w:t>Создание ситуации успеха. Ведущие условия для создания ситуации успеха — позитивное и оптимистичное оценивание учащихся.</w:t>
      </w:r>
    </w:p>
    <w:p w:rsidR="00B40719" w:rsidRPr="00B40719" w:rsidRDefault="00B40719" w:rsidP="00B4071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Рефлексия. Это самоанализ, самооценка участниками педагогического процесса своей деятельности, взаимодействия. </w:t>
      </w:r>
      <w:r w:rsidRPr="00B40719">
        <w:rPr>
          <w:rFonts w:ascii="Times New Roman" w:eastAsia="Times New Roman" w:hAnsi="Times New Roman" w:cs="Times New Roman"/>
          <w:b/>
          <w:bCs/>
          <w:color w:val="424242"/>
          <w:sz w:val="28"/>
          <w:szCs w:val="28"/>
          <w:lang w:eastAsia="ru-RU"/>
        </w:rPr>
        <w:t>Творческие задания</w:t>
      </w:r>
      <w:r w:rsidRPr="00B40719">
        <w:rPr>
          <w:rFonts w:ascii="Times New Roman" w:eastAsia="Times New Roman" w:hAnsi="Times New Roman" w:cs="Times New Roman"/>
          <w:color w:val="424242"/>
          <w:sz w:val="28"/>
          <w:szCs w:val="28"/>
          <w:lang w:eastAsia="ru-RU"/>
        </w:rPr>
        <w:t> </w:t>
      </w:r>
      <w:proofErr w:type="gramStart"/>
      <w:r w:rsidRPr="00B40719">
        <w:rPr>
          <w:rFonts w:ascii="Times New Roman" w:eastAsia="Times New Roman" w:hAnsi="Times New Roman" w:cs="Times New Roman"/>
          <w:color w:val="424242"/>
          <w:sz w:val="28"/>
          <w:szCs w:val="28"/>
          <w:lang w:eastAsia="ru-RU"/>
        </w:rPr>
        <w:t>-э</w:t>
      </w:r>
      <w:proofErr w:type="gramEnd"/>
      <w:r w:rsidRPr="00B40719">
        <w:rPr>
          <w:rFonts w:ascii="Times New Roman" w:eastAsia="Times New Roman" w:hAnsi="Times New Roman" w:cs="Times New Roman"/>
          <w:color w:val="424242"/>
          <w:sz w:val="28"/>
          <w:szCs w:val="28"/>
          <w:lang w:eastAsia="ru-RU"/>
        </w:rPr>
        <w:t>то задания, которые содержат элемент неизвестности и имеют несколько подходов. Творческое задание составляет содержание, основу любого интерактивного метода</w:t>
      </w:r>
      <w:proofErr w:type="gramStart"/>
      <w:r w:rsidRPr="00B40719">
        <w:rPr>
          <w:rFonts w:ascii="Times New Roman" w:eastAsia="Times New Roman" w:hAnsi="Times New Roman" w:cs="Times New Roman"/>
          <w:color w:val="424242"/>
          <w:sz w:val="28"/>
          <w:szCs w:val="28"/>
          <w:lang w:eastAsia="ru-RU"/>
        </w:rPr>
        <w:t xml:space="preserve">.. </w:t>
      </w:r>
      <w:proofErr w:type="gramEnd"/>
      <w:r w:rsidRPr="00B40719">
        <w:rPr>
          <w:rFonts w:ascii="Times New Roman" w:eastAsia="Times New Roman" w:hAnsi="Times New Roman" w:cs="Times New Roman"/>
          <w:color w:val="424242"/>
          <w:sz w:val="28"/>
          <w:szCs w:val="28"/>
          <w:lang w:eastAsia="ru-RU"/>
        </w:rPr>
        <w:t>Неизвестность ответа и возможность найти своё собственное «правильное» решение, основанное на своем персональном опыте и опыте своего коллеги позволяют создать фундамент для, общения всех участников, включая педагога. Выбор творческого задания отвечает следующим критериям:</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не имеет однозначного и односложного ответа или решения</w:t>
      </w:r>
    </w:p>
    <w:p w:rsidR="00B40719" w:rsidRPr="00B40719" w:rsidRDefault="00B40719" w:rsidP="00B40719">
      <w:pPr>
        <w:shd w:val="clear" w:color="auto" w:fill="FFFFFF"/>
        <w:spacing w:after="0" w:line="240" w:lineRule="auto"/>
        <w:jc w:val="center"/>
        <w:rPr>
          <w:rFonts w:ascii="Times New Roman" w:eastAsia="Times New Roman" w:hAnsi="Times New Roman" w:cs="Times New Roman"/>
          <w:color w:val="424242"/>
          <w:sz w:val="28"/>
          <w:szCs w:val="28"/>
          <w:lang w:eastAsia="ru-RU"/>
        </w:rPr>
      </w:pPr>
    </w:p>
    <w:p w:rsidR="00B40719" w:rsidRPr="00B40719" w:rsidRDefault="00B40719" w:rsidP="00B40719">
      <w:pPr>
        <w:shd w:val="clear" w:color="auto" w:fill="FFFFFF"/>
        <w:spacing w:after="0" w:line="240" w:lineRule="auto"/>
        <w:jc w:val="center"/>
        <w:rPr>
          <w:rFonts w:ascii="Times New Roman" w:eastAsia="Times New Roman" w:hAnsi="Times New Roman" w:cs="Times New Roman"/>
          <w:color w:val="424242"/>
          <w:sz w:val="28"/>
          <w:szCs w:val="28"/>
          <w:lang w:eastAsia="ru-RU"/>
        </w:rPr>
      </w:pP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является практическим и полезным для учащихся</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связано с жизнью (с предстоящей трудовой деятельностью) учащихся</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вызывает интерес у учащихся</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Если учащиеся не привыкли работать творчески, то следует постепенно вводить сначала простые упражнения, а затем все более сложные задания. </w:t>
      </w:r>
      <w:r w:rsidRPr="00B40719">
        <w:rPr>
          <w:rFonts w:ascii="Times New Roman" w:eastAsia="Times New Roman" w:hAnsi="Times New Roman" w:cs="Times New Roman"/>
          <w:b/>
          <w:bCs/>
          <w:color w:val="424242"/>
          <w:sz w:val="28"/>
          <w:szCs w:val="28"/>
          <w:lang w:eastAsia="ru-RU"/>
        </w:rPr>
        <w:t>Работа в малых группах</w:t>
      </w:r>
      <w:r w:rsidRPr="00B40719">
        <w:rPr>
          <w:rFonts w:ascii="Times New Roman" w:eastAsia="Times New Roman" w:hAnsi="Times New Roman" w:cs="Times New Roman"/>
          <w:color w:val="424242"/>
          <w:sz w:val="28"/>
          <w:szCs w:val="28"/>
          <w:lang w:eastAsia="ru-RU"/>
        </w:rPr>
        <w:t> </w:t>
      </w:r>
      <w:proofErr w:type="gramStart"/>
      <w:r w:rsidRPr="00B40719">
        <w:rPr>
          <w:rFonts w:ascii="Times New Roman" w:eastAsia="Times New Roman" w:hAnsi="Times New Roman" w:cs="Times New Roman"/>
          <w:color w:val="424242"/>
          <w:sz w:val="28"/>
          <w:szCs w:val="28"/>
          <w:lang w:eastAsia="ru-RU"/>
        </w:rPr>
        <w:t>—д</w:t>
      </w:r>
      <w:proofErr w:type="gramEnd"/>
      <w:r w:rsidRPr="00B40719">
        <w:rPr>
          <w:rFonts w:ascii="Times New Roman" w:eastAsia="Times New Roman" w:hAnsi="Times New Roman" w:cs="Times New Roman"/>
          <w:color w:val="424242"/>
          <w:sz w:val="28"/>
          <w:szCs w:val="28"/>
          <w:lang w:eastAsia="ru-RU"/>
        </w:rPr>
        <w:t>ает всем учащимся (в том числе и стеснительным) возможность участвовать в работе, практиковать навыки сотрудничества, (в частности, умение активно слушать, вырабатывать общее мнение, разрешать возникающие разногласия). Все это часто бывает невозможно в большом коллективе. Работа в малой группе — неотъемлемая часть многих интерактивных методов, например таких, как мозаика, дебаты, общественные слушания, почти все виды имитаций и др. Нужно убедиться, что учащиеся обладают знаниями и умениями, необходимыми для выполнения группового задания. Нехватка знаний очень скоро даст о себе знать — учащиеся не станут прилагать усилий для выполнения задания. Надо стараться сделать свои инструкции максимально четкими. Маловероятно, что группа сможет воспринять более одной или двух, даже очень четких, инструкций за один раз, поэтому надо записывать инструкции на доске и (или) карточках.</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1. </w:t>
      </w:r>
      <w:r w:rsidRPr="00B40719">
        <w:rPr>
          <w:rFonts w:ascii="Times New Roman" w:eastAsia="Times New Roman" w:hAnsi="Times New Roman" w:cs="Times New Roman"/>
          <w:b/>
          <w:bCs/>
          <w:color w:val="424242"/>
          <w:sz w:val="28"/>
          <w:szCs w:val="28"/>
          <w:lang w:eastAsia="ru-RU"/>
        </w:rPr>
        <w:t>Литература:</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u w:val="single"/>
          <w:lang w:eastAsia="ru-RU"/>
        </w:rPr>
        <w:t>Основная:</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xml:space="preserve">1.Педагогика. Под ред. Л. П. </w:t>
      </w:r>
      <w:proofErr w:type="spellStart"/>
      <w:r w:rsidRPr="00B40719">
        <w:rPr>
          <w:rFonts w:ascii="Times New Roman" w:eastAsia="Times New Roman" w:hAnsi="Times New Roman" w:cs="Times New Roman"/>
          <w:color w:val="424242"/>
          <w:sz w:val="28"/>
          <w:szCs w:val="28"/>
          <w:lang w:eastAsia="ru-RU"/>
        </w:rPr>
        <w:t>Крившенко</w:t>
      </w:r>
      <w:proofErr w:type="spellEnd"/>
      <w:r w:rsidRPr="00B40719">
        <w:rPr>
          <w:rFonts w:ascii="Times New Roman" w:eastAsia="Times New Roman" w:hAnsi="Times New Roman" w:cs="Times New Roman"/>
          <w:color w:val="424242"/>
          <w:sz w:val="28"/>
          <w:szCs w:val="28"/>
          <w:lang w:eastAsia="ru-RU"/>
        </w:rPr>
        <w:t xml:space="preserve"> и др.-М.,2005-427</w:t>
      </w:r>
      <w:proofErr w:type="gramStart"/>
      <w:r w:rsidRPr="00B40719">
        <w:rPr>
          <w:rFonts w:ascii="Times New Roman" w:eastAsia="Times New Roman" w:hAnsi="Times New Roman" w:cs="Times New Roman"/>
          <w:color w:val="424242"/>
          <w:sz w:val="28"/>
          <w:szCs w:val="28"/>
          <w:lang w:eastAsia="ru-RU"/>
        </w:rPr>
        <w:t>с(</w:t>
      </w:r>
      <w:proofErr w:type="gramEnd"/>
      <w:r w:rsidRPr="00B40719">
        <w:rPr>
          <w:rFonts w:ascii="Times New Roman" w:eastAsia="Times New Roman" w:hAnsi="Times New Roman" w:cs="Times New Roman"/>
          <w:color w:val="424242"/>
          <w:sz w:val="28"/>
          <w:szCs w:val="28"/>
          <w:lang w:eastAsia="ru-RU"/>
        </w:rPr>
        <w:t>с.317-325).</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2.Харламов И. Ф. Педагогика-М.,1999.-516.(252-254).</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xml:space="preserve">3.Мухина С.А., Соловьева А.А., Современные инновационные технологии </w:t>
      </w:r>
      <w:proofErr w:type="spellStart"/>
      <w:r w:rsidRPr="00B40719">
        <w:rPr>
          <w:rFonts w:ascii="Times New Roman" w:eastAsia="Times New Roman" w:hAnsi="Times New Roman" w:cs="Times New Roman"/>
          <w:color w:val="424242"/>
          <w:sz w:val="28"/>
          <w:szCs w:val="28"/>
          <w:lang w:eastAsia="ru-RU"/>
        </w:rPr>
        <w:t>обучения</w:t>
      </w:r>
      <w:proofErr w:type="gramStart"/>
      <w:r w:rsidRPr="00B40719">
        <w:rPr>
          <w:rFonts w:ascii="Times New Roman" w:eastAsia="Times New Roman" w:hAnsi="Times New Roman" w:cs="Times New Roman"/>
          <w:color w:val="424242"/>
          <w:sz w:val="28"/>
          <w:szCs w:val="28"/>
          <w:lang w:eastAsia="ru-RU"/>
        </w:rPr>
        <w:t>.М</w:t>
      </w:r>
      <w:proofErr w:type="spellEnd"/>
      <w:proofErr w:type="gramEnd"/>
      <w:r w:rsidRPr="00B40719">
        <w:rPr>
          <w:rFonts w:ascii="Times New Roman" w:eastAsia="Times New Roman" w:hAnsi="Times New Roman" w:cs="Times New Roman"/>
          <w:color w:val="424242"/>
          <w:sz w:val="28"/>
          <w:szCs w:val="28"/>
          <w:lang w:eastAsia="ru-RU"/>
        </w:rPr>
        <w:t>, 2008 г.-360с.</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lastRenderedPageBreak/>
        <w:t xml:space="preserve">4. </w:t>
      </w:r>
      <w:proofErr w:type="spellStart"/>
      <w:r w:rsidRPr="00B40719">
        <w:rPr>
          <w:rFonts w:ascii="Times New Roman" w:eastAsia="Times New Roman" w:hAnsi="Times New Roman" w:cs="Times New Roman"/>
          <w:color w:val="424242"/>
          <w:sz w:val="28"/>
          <w:szCs w:val="28"/>
          <w:lang w:eastAsia="ru-RU"/>
        </w:rPr>
        <w:t>Волынкин</w:t>
      </w:r>
      <w:proofErr w:type="spellEnd"/>
      <w:r w:rsidRPr="00B40719">
        <w:rPr>
          <w:rFonts w:ascii="Times New Roman" w:eastAsia="Times New Roman" w:hAnsi="Times New Roman" w:cs="Times New Roman"/>
          <w:color w:val="424242"/>
          <w:sz w:val="28"/>
          <w:szCs w:val="28"/>
          <w:lang w:eastAsia="ru-RU"/>
        </w:rPr>
        <w:t xml:space="preserve"> В.И. Педагогика в схемах и таблицах.- М.2008.- 228 с.</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u w:val="single"/>
          <w:lang w:eastAsia="ru-RU"/>
        </w:rPr>
        <w:t>Дополнительная:</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1.Дьяченко В. К. Новая дидактика – М,2001.-326с.</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 xml:space="preserve">2.Бордовская Н.В., </w:t>
      </w:r>
      <w:proofErr w:type="spellStart"/>
      <w:r w:rsidRPr="00B40719">
        <w:rPr>
          <w:rFonts w:ascii="Times New Roman" w:eastAsia="Times New Roman" w:hAnsi="Times New Roman" w:cs="Times New Roman"/>
          <w:color w:val="424242"/>
          <w:sz w:val="28"/>
          <w:szCs w:val="28"/>
          <w:lang w:eastAsia="ru-RU"/>
        </w:rPr>
        <w:t>Реан</w:t>
      </w:r>
      <w:proofErr w:type="spellEnd"/>
      <w:r w:rsidRPr="00B40719">
        <w:rPr>
          <w:rFonts w:ascii="Times New Roman" w:eastAsia="Times New Roman" w:hAnsi="Times New Roman" w:cs="Times New Roman"/>
          <w:color w:val="424242"/>
          <w:sz w:val="28"/>
          <w:szCs w:val="28"/>
          <w:lang w:eastAsia="ru-RU"/>
        </w:rPr>
        <w:t xml:space="preserve"> А.А., Педагогика-С-Пб,2000.-388с.</w:t>
      </w:r>
    </w:p>
    <w:p w:rsidR="00B40719" w:rsidRPr="00B40719" w:rsidRDefault="00B40719" w:rsidP="00B40719">
      <w:pPr>
        <w:shd w:val="clear" w:color="auto" w:fill="FFFFFF"/>
        <w:spacing w:before="120" w:after="120" w:line="240" w:lineRule="auto"/>
        <w:ind w:left="120" w:right="450"/>
        <w:rPr>
          <w:rFonts w:ascii="Times New Roman" w:eastAsia="Times New Roman" w:hAnsi="Times New Roman" w:cs="Times New Roman"/>
          <w:color w:val="424242"/>
          <w:sz w:val="28"/>
          <w:szCs w:val="28"/>
          <w:lang w:eastAsia="ru-RU"/>
        </w:rPr>
      </w:pPr>
      <w:r w:rsidRPr="00B40719">
        <w:rPr>
          <w:rFonts w:ascii="Times New Roman" w:eastAsia="Times New Roman" w:hAnsi="Times New Roman" w:cs="Times New Roman"/>
          <w:color w:val="424242"/>
          <w:sz w:val="28"/>
          <w:szCs w:val="28"/>
          <w:lang w:eastAsia="ru-RU"/>
        </w:rPr>
        <w:t>3.Гузеев В.В. Методы и организационные формы обучения – М, 1998.-366с.</w:t>
      </w:r>
    </w:p>
    <w:p w:rsidR="001733F1" w:rsidRDefault="001733F1"/>
    <w:sectPr w:rsidR="00173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F3303"/>
    <w:multiLevelType w:val="multilevel"/>
    <w:tmpl w:val="7B40B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600D0"/>
    <w:multiLevelType w:val="multilevel"/>
    <w:tmpl w:val="97949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19"/>
    <w:rsid w:val="001733F1"/>
    <w:rsid w:val="00B4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7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7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933185">
      <w:bodyDiv w:val="1"/>
      <w:marLeft w:val="0"/>
      <w:marRight w:val="0"/>
      <w:marTop w:val="0"/>
      <w:marBottom w:val="0"/>
      <w:divBdr>
        <w:top w:val="none" w:sz="0" w:space="0" w:color="auto"/>
        <w:left w:val="none" w:sz="0" w:space="0" w:color="auto"/>
        <w:bottom w:val="none" w:sz="0" w:space="0" w:color="auto"/>
        <w:right w:val="none" w:sz="0" w:space="0" w:color="auto"/>
      </w:divBdr>
      <w:divsChild>
        <w:div w:id="15114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2018-09-07T05:14:00Z</dcterms:created>
  <dcterms:modified xsi:type="dcterms:W3CDTF">2018-09-07T05:18:00Z</dcterms:modified>
</cp:coreProperties>
</file>